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08D" w:rsidRPr="00EC0D63" w:rsidRDefault="0096408D" w:rsidP="00B52F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D63">
        <w:rPr>
          <w:rFonts w:ascii="Times New Roman" w:hAnsi="Times New Roman" w:cs="Times New Roman"/>
          <w:b/>
          <w:bCs/>
          <w:sz w:val="28"/>
          <w:szCs w:val="28"/>
        </w:rPr>
        <w:t>ВОСПИТИАНИЕ НРАВСТВЕННЫХ НАЧАЛ</w:t>
      </w:r>
    </w:p>
    <w:p w:rsidR="0096408D" w:rsidRPr="00EC0D63" w:rsidRDefault="0096408D" w:rsidP="00B52F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D63">
        <w:rPr>
          <w:rFonts w:ascii="Times New Roman" w:hAnsi="Times New Roman" w:cs="Times New Roman"/>
          <w:b/>
          <w:bCs/>
          <w:sz w:val="28"/>
          <w:szCs w:val="28"/>
        </w:rPr>
        <w:t>НА ПРИМЕРЕ ОБРАЗА ПРЕПОДОБНОГО СЕРГИЯ РАДОНЕЖСКОГО</w:t>
      </w:r>
    </w:p>
    <w:p w:rsidR="0096408D" w:rsidRPr="00B52F5E" w:rsidRDefault="0096408D" w:rsidP="00B52F5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52F5E">
        <w:rPr>
          <w:rFonts w:ascii="Times New Roman" w:hAnsi="Times New Roman" w:cs="Times New Roman"/>
          <w:i/>
          <w:iCs/>
          <w:sz w:val="28"/>
          <w:szCs w:val="28"/>
        </w:rPr>
        <w:t>Консультация для педагогов.</w:t>
      </w:r>
    </w:p>
    <w:p w:rsidR="0096408D" w:rsidRPr="00EC0D63" w:rsidRDefault="0096408D" w:rsidP="00B52F5E">
      <w:pPr>
        <w:jc w:val="right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Иным путем идут святые к высокой цели неземной </w:t>
      </w:r>
    </w:p>
    <w:p w:rsidR="0096408D" w:rsidRPr="00EC0D63" w:rsidRDefault="0096408D" w:rsidP="00B52F5E">
      <w:pPr>
        <w:jc w:val="right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И, побеждая зло любовью, как Божьи ратники-борцы </w:t>
      </w:r>
    </w:p>
    <w:p w:rsidR="0096408D" w:rsidRPr="00EC0D63" w:rsidRDefault="0096408D" w:rsidP="00B52F5E">
      <w:pPr>
        <w:jc w:val="right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Родные мученики кровью стяжают славные венцы… </w:t>
      </w:r>
    </w:p>
    <w:p w:rsidR="0096408D" w:rsidRPr="00EC0D63" w:rsidRDefault="0096408D" w:rsidP="00B52F5E">
      <w:pPr>
        <w:jc w:val="right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С.С. Бехтеев.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 русской истории есть имена, которые переросли хронологические рамки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своей эпохи и стали для последующих поколений своего рода знаком,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символом. «Чтобы понять Россию, надо понять Лавру, а чтобы вникнуть в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Лавру, должно внимательным образом всмотреться в основателя её», -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замечает священник Павел Флоренский.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Наша малая Родина – Сергиев Посад носит имя преподобного Сергия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Радонежского, молитвенника земли русской, осененная его благословением.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Имя Сергия Радонежского носит и созданная им Троице-Сергиева Лавра.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Воспитание у дошкольников любви к родному Краю немыслимо без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знакомства их с образом основателя Троице-Сергиевой Лавры. Люди всего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мира едут, чтобы поклониться святым мощам и полюбоваться красотой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храмов Троице-Сергиевой Лавры. И наши воспитанники во время экскурсии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к стенам Лавры испытывают чувство гордости, с замиранием сердца 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волнением под колокольный звон притихшие дети слушают стихи: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Звон серебряный над нами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Словно музыка плывёт,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Манит сердце за собою,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Снова нас к добру зовёт.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И все на русскую красу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Спешат сюда смотреть,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А Лавра уж стоит века,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Не думая стареть…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 огромным воодушевлением после экскурсии дети рисуют купола церквей,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стены Лавры. Таким образом, идет закрепление знаний о том, что стало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детям близко и дорого.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Детям интересно то, что им близко и понятно. Поэтому знакомство с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Сергием мы начинаем с рассказов о его детстве. Во время бесед обращаем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внимание на то, что с детства Сергий был послушным, спокойным ребенком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и всегда почитал своих родителей, бережно и трепетно ухаживал за ними.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Семья Сергия была большой и дружной. Взаимоотношения в ней служат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ярким примером формирования у дошкольников положительного образа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семьи. Тут уместна поговорка: «Кто родителей почитает, тот вовеки не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погибает». 2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Воспитательную работу мы проводим не формально, а в сочетании с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практикой поведения детей: после таких бесед задаем вопросы «А какой ты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сын (дочь), чем помогаешь своим родителям, как ты заботишься о бабушке с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дедушкой?»; таким образом, мы способствуем стремлению детей к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подражанию преподобному Сергию.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При рассматривании иллюстрации с картины М. Нестерова «Видение отроку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Варфоломею» дети наглядно убеждаются, что Сергий – не какой-то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сказочный герой, а такой же мальчик, как они. Но своим усердием 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старением, трудолюбием, чистыми помыслами и добротой снискал уважение,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а, в последствии, - почтение окружающих людей.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Кротость и смирение преподобного Сергия удивляла современников. Став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игуменом, он трудился вместе с другими иноками, терпел наравне со всеми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лишения и нужду. Он не гнушался любой, даже самой трудной работы. На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примере трудолюбия Сергия есть возможность донести до детей, что труд –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дело, требующее усилий, стараний и заботы, он является источником жизни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человека. Преодолевая трудности, человек становится умнее, сильнее,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добрее.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Преподобный Сергий был добрым человеком, всегда старался отвечать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добром даже на плохой, злой поступок. «Жизнь можно устраивать только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добром и любовью, - говорил он. – Ибо, отвечая злом на зло, человек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порождает новое зло!»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Мы предложили детям поразмышлять над этими словами Сергия. Нас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порадовало, что дети серьезно рассуждают о добре и зле, об их последствиях.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Сергий никогда не впадал в ярость, не обжался, не переговаривался, не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позволял себе надсмехаться над кем-нибудь. Он одинаково любил всех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людей, но с особой заботой он относился к детям. Дети с удовольствием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приходили к нему в гости. Сергий с любовью мастерил для них игрушки из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дерева, обучал житейским премудростям. На этом примере мы имеем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возможность показать сложившееся поколениями отношение русского человека к детям: стремление их развлечь, порадовать, проявлять заботу.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 Троицком монастыре Сергий провел большую часть жизни, воспитал целое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поколение замечательных подвижников. Преподобный Сергий жил в трудное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для Руси время, много пришлось претерпеть ей от внешних врагов. Будучи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духовно опытным человеком, Сергий способствовал объединению вокруг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Москвы разрозненных враждующих княжеств. Он благословил князя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Дмитрия Донского на Куликовскую битву. Победа дружины Дмитрия над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Золотой Ордой вызывает чувство гордости мужеством и героизмом русских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воинов. Рассказ об этом деянии Преподобного порождает в душах детей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чувство сопричастности каждого человека к истории родной страны, желание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защищать её от врага общими силами. Именно здесь у детей закладывается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осознание своей национальной принадлежности.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Примером своей жизни, высотой своего духа преподобный Сергий поднял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упавший дух родного народа, пробудил доверие к себе, к своим силам,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вдохнул веру в будущее. Это было началом нравственного, а затем и 3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духовного возрождения русского народа. В память о Сергии Андрей Рублев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написал «Троицу» – икону, ставшую символом русской духовности.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Сергий Радонежский всегда будет нашим современником. Писатель Е.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Поселянин заметил, что если есть у России народный богатырь, который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лучше всех выражает дух России, то это, конечно, Преподобный Сергий. Он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называет его ангелом-хранителем русской земли и пишет, что, не поняв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Сергия, мы не поймем Россию. Своей жизнью Сергий Радонежский воплотил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представление русского народа о своем идеале, своем назначении и миссии.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На примере образа Сергия Радонежского мы формируем основы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исторического сознания посредством знакомства детей с житием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Преподобного и временем, в котором он жил.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Есть имена, чья слава так крепка,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Что не сотрут её бесчисленные годы.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Она останется на долгие века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Святынею страны, святынею народа…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Л. Безыменский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Уважаемые коллеги, позвольте дать вам несколько советов из личного опыта: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* сопровождайте рассказ о жизни и деяниях преподобного Сергия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Радонежского наглядным материалом;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* обращайтесь к детям с вопросами в процессе рассказа, чтобы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активизировать их внимание, вызвать стремление что-то узнать самостоятельно;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* не называйте точные даты, они затрудняют восприятие материала;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* используйте доступную детям лексику, объясняйте значение незнакомых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слов, их происхождение (этимологию).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Например: «Лавра» - греческое слово, означает «Улица», «Переулок» или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«Уединенное место».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«Монах» в переводе с греческого – «Уединенный»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«Инок» - иной, живущий иначе, чем остальные люди.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Следуя этим правилам, нам удалось вызвать положительные эмоции и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интерес у детей к образу Сергия Радонежского, заложить основы осознанных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знаний о его жизни.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Основные виды деятельности с детьми: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- Беседы.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- Рассматривание иллюстрации с картины М. Нестерова «Видение отроку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 xml:space="preserve">Варфоломею». </w:t>
      </w:r>
    </w:p>
    <w:p w:rsidR="0096408D" w:rsidRPr="00EC0D63" w:rsidRDefault="0096408D" w:rsidP="00B52F5E">
      <w:pPr>
        <w:jc w:val="both"/>
        <w:rPr>
          <w:rFonts w:ascii="Times New Roman" w:hAnsi="Times New Roman" w:cs="Times New Roman"/>
          <w:sz w:val="28"/>
          <w:szCs w:val="28"/>
        </w:rPr>
      </w:pPr>
      <w:r w:rsidRPr="00EC0D63">
        <w:rPr>
          <w:rFonts w:ascii="Times New Roman" w:hAnsi="Times New Roman" w:cs="Times New Roman"/>
          <w:sz w:val="28"/>
          <w:szCs w:val="28"/>
        </w:rPr>
        <w:t>- Рассматривание иконы преподобного. Сергия Радонежского. - Краткие рассказы.</w:t>
      </w:r>
    </w:p>
    <w:sectPr w:rsidR="0096408D" w:rsidRPr="00EC0D63" w:rsidSect="00F9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D63"/>
    <w:rsid w:val="003A3B35"/>
    <w:rsid w:val="00734300"/>
    <w:rsid w:val="0096408D"/>
    <w:rsid w:val="00B52F5E"/>
    <w:rsid w:val="00EC0D63"/>
    <w:rsid w:val="00F95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10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C0D63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5</Pages>
  <Words>1023</Words>
  <Characters>5832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йцукен</cp:lastModifiedBy>
  <cp:revision>2</cp:revision>
  <cp:lastPrinted>2002-01-03T15:28:00Z</cp:lastPrinted>
  <dcterms:created xsi:type="dcterms:W3CDTF">2013-12-04T16:07:00Z</dcterms:created>
  <dcterms:modified xsi:type="dcterms:W3CDTF">2002-01-03T15:30:00Z</dcterms:modified>
</cp:coreProperties>
</file>