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4" w:history="1"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687993" w:rsidRPr="009568E5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687993" w:rsidRDefault="00687993" w:rsidP="00687993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687993" w:rsidRDefault="00687993" w:rsidP="0068799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2F5B3A" w:rsidRDefault="002F5B3A" w:rsidP="002F5B3A">
      <w:pPr>
        <w:pStyle w:val="a3"/>
        <w:spacing w:before="0" w:beforeAutospacing="0" w:after="240" w:afterAutospacing="0"/>
        <w:jc w:val="center"/>
        <w:rPr>
          <w:b/>
          <w:sz w:val="28"/>
          <w:szCs w:val="28"/>
        </w:rPr>
      </w:pPr>
      <w:r w:rsidRPr="006444A5">
        <w:rPr>
          <w:b/>
          <w:sz w:val="28"/>
          <w:szCs w:val="28"/>
        </w:rPr>
        <w:t>Поступление в школу</w:t>
      </w:r>
    </w:p>
    <w:p w:rsidR="002F5B3A" w:rsidRPr="006444A5" w:rsidRDefault="002F5B3A" w:rsidP="002F5B3A">
      <w:pPr>
        <w:pStyle w:val="a3"/>
        <w:spacing w:before="0" w:beforeAutospacing="0" w:after="24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Конс</w:t>
      </w:r>
      <w:r w:rsidR="00687993">
        <w:rPr>
          <w:b/>
          <w:sz w:val="28"/>
          <w:szCs w:val="28"/>
        </w:rPr>
        <w:t>ультацию подготовила педагог-психолог</w:t>
      </w:r>
      <w:bookmarkStart w:id="0" w:name="_GoBack"/>
      <w:bookmarkEnd w:id="0"/>
      <w:r>
        <w:rPr>
          <w:b/>
          <w:sz w:val="28"/>
          <w:szCs w:val="28"/>
        </w:rPr>
        <w:t xml:space="preserve"> высшей квалификационной категории Корнелюк Л.В.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Поступление в школу – чрезвычайно ответственный момент, как для самого ребёнка, так и для его родителей.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Подготовить ребёнка к учебной деятельности таким образом, чтобы он был уверен в себе, не испытывал внутреннее напряжение в процессе обучения, был способен сконцентрировать внимание и длительно сохранять быстрый темп работы – сложная и ответственная задача.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 xml:space="preserve">Многое могут сделать для ребёнка в этом отношении родители – первые и самые важные его воспитатели. Помогите ребёнку развить и реализовать свои </w:t>
      </w:r>
      <w:proofErr w:type="spellStart"/>
      <w:proofErr w:type="gramStart"/>
      <w:r w:rsidRPr="006444A5">
        <w:rPr>
          <w:sz w:val="28"/>
          <w:szCs w:val="28"/>
        </w:rPr>
        <w:t>возможности.Не</w:t>
      </w:r>
      <w:proofErr w:type="spellEnd"/>
      <w:proofErr w:type="gramEnd"/>
      <w:r w:rsidRPr="006444A5">
        <w:rPr>
          <w:sz w:val="28"/>
          <w:szCs w:val="28"/>
        </w:rPr>
        <w:t xml:space="preserve"> жалейте затраченного времени. Оно многократно окупится. Дети переступят порог школы уверенными в своих силах, учение будет для них не тяжёлой обязанностью, а радостью, и у вас не будет оснований расстраиваться по поводу его успеваемости.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 xml:space="preserve">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 к школьно-учебной деятельности, т. е. </w:t>
      </w:r>
      <w:proofErr w:type="spellStart"/>
      <w:r w:rsidRPr="006444A5">
        <w:rPr>
          <w:sz w:val="28"/>
          <w:szCs w:val="28"/>
        </w:rPr>
        <w:t>сформированность</w:t>
      </w:r>
      <w:proofErr w:type="spellEnd"/>
      <w:r w:rsidRPr="006444A5">
        <w:rPr>
          <w:sz w:val="28"/>
          <w:szCs w:val="28"/>
        </w:rPr>
        <w:t xml:space="preserve"> школьной мотивации. Она включает в себя: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Наличие познавательных интересов (ребёнку нравится чтение книг, решение задач, выполнение других интеллектуальных заданий);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Понимание необходимости учения как обязательной, ответственной деятельности;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Минимальное стремление к игровым и прочим развлекательно-занимательным (дошкольным) элементам деятельности;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lastRenderedPageBreak/>
        <w:t>Эмоционально благополучное отношение к школе.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Сталкиваясь с нежеланием ребёнка что-то делать, в первую очередь думайте не о том, как заставить, а о том, как заинтересовать.</w:t>
      </w:r>
    </w:p>
    <w:p w:rsidR="002F5B3A" w:rsidRPr="006444A5" w:rsidRDefault="002F5B3A" w:rsidP="002F5B3A">
      <w:pPr>
        <w:pStyle w:val="a3"/>
        <w:spacing w:before="0" w:beforeAutospacing="0" w:after="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Предоставляйте больше самостоятельности. Пусть ребёнок делает «открытия» сам, не спешите преподносить ему знания в готовом виде.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Старайтесь показывать необходимость каждого занятия, приводите примеры.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Связывайте новые знания с уже усвоенными, понятыми.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Задание не должно быть ни слишком трудным, ни слишком лёгким. Оно должно быть посильным.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Проявляйте сами интерес к занятиям, создавайте положительный эмоциональный фон.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Пусть ребёнок ощущает свои успехи, достижения. Отмечайте его «рост», терпение, старание.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Оценивайте объективно возможности и способности своего ребёнка. Старайтесь не сравнивать его с другими детьми, только – с самим собой.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 xml:space="preserve">Ещё до начала обучения в школе у ребёнка постепенно формируется произвольное внимание. Оно развивается довольно интенсивно, если взрослые оказывают ребёнку помощь. Развитие произвольного внимания тесно связано с развитием ответственности, что предполагает тщательное выполнение любого задания – как интересного, так и неинтересного. Хороший уровень </w:t>
      </w:r>
      <w:proofErr w:type="spellStart"/>
      <w:r w:rsidRPr="006444A5">
        <w:rPr>
          <w:sz w:val="28"/>
          <w:szCs w:val="28"/>
        </w:rPr>
        <w:t>сформированности</w:t>
      </w:r>
      <w:proofErr w:type="spellEnd"/>
      <w:r w:rsidRPr="006444A5">
        <w:rPr>
          <w:sz w:val="28"/>
          <w:szCs w:val="28"/>
        </w:rPr>
        <w:t xml:space="preserve"> внимания у ребёнка свидетельствует и о развитии у него самоконтроля.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Упражнение на развитие произвольного внимания.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Ребёнку дают лист бумаги, цветные карандаши и просят нарисовать в ряд 10 треугольников. Когда эта работа будет завершена, ребёнка предупреждают о необходимости быть внимательным, так как инструкция произносится только один раз: Будь внимательным, заштрихуй красным карандашом третий, седьмой и девятый треугольники». Если ребёнок спрашивает, что делать дальше, ответьте, что пусть он делает так, как понял.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 xml:space="preserve">Если ребёнок справился с заданием, можно продолжить выполнение заданий, придумывая и постепенно </w:t>
      </w:r>
      <w:proofErr w:type="spellStart"/>
      <w:r w:rsidRPr="006444A5">
        <w:rPr>
          <w:i/>
          <w:iCs/>
          <w:sz w:val="28"/>
          <w:szCs w:val="28"/>
        </w:rPr>
        <w:t>усложняяусловия</w:t>
      </w:r>
      <w:proofErr w:type="spellEnd"/>
      <w:r w:rsidRPr="006444A5">
        <w:rPr>
          <w:i/>
          <w:iCs/>
          <w:sz w:val="28"/>
          <w:szCs w:val="28"/>
        </w:rPr>
        <w:t>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 xml:space="preserve">В старшем дошкольном возрасте дети хорошо различают цвет и форму предмета. Узнав названия геометрических фигур, они свободно оперируют соответствующими формами, находя их в знакомых вещах: «Дверь – это </w:t>
      </w:r>
      <w:r w:rsidRPr="006444A5">
        <w:rPr>
          <w:sz w:val="28"/>
          <w:szCs w:val="28"/>
        </w:rPr>
        <w:lastRenderedPageBreak/>
        <w:t>прямоугольник и т. д.». По силуэту или незначительным деталям ребёнок определяет предмет и различает его величину, форму, удалённость и пр. Ребёнок использует многообразные обозначения пространственных отношений: «Надо спуститься вниз, потом повернуть направо, дойти до угла, повернуть налево, перейти на другую сторону». Дети ориентируются во времени суток, в оценке разных промежутков времени (неделя, месяц, время года, часы, минуты, секунды).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Упражнение на развитие точности восприятия: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«Дорисуй фигуры».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Ребенку показывают рисунки, на которых линиями изображены различные геометрические фигуры, но они не дорисованы. Попросите ребёнка дорисовать их.</w:t>
      </w:r>
    </w:p>
    <w:p w:rsidR="002F5B3A" w:rsidRPr="006444A5" w:rsidRDefault="002F5B3A" w:rsidP="002F5B3A">
      <w:pPr>
        <w:pStyle w:val="a3"/>
        <w:spacing w:before="0" w:beforeAutospacing="0" w:after="0" w:afterAutospacing="0"/>
        <w:rPr>
          <w:sz w:val="28"/>
          <w:szCs w:val="28"/>
        </w:rPr>
      </w:pPr>
      <w:r w:rsidRPr="006444A5">
        <w:rPr>
          <w:sz w:val="28"/>
          <w:szCs w:val="28"/>
        </w:rPr>
        <w:t>Различные игры, конструирование, лепка, рисование, чтение, обобщение и т. д., то есть всё то, чем занимается ребёнок до школы, развивают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взаимозависимостей, способность рассуждать. Ребёнок может понять главную мысль предложения, текста, картинки, объединить несколько картинок на основе общего признака, разложить картинки на группы по существенному признаку и т. д.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Упражнение на развитие словесно-логического мышления: «Определи понятие».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Ребёнку предлагаются следующие наборы слов: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Велосипед, кнопка, книжка, плащ, перья, друг, двигаться, объединять, бить, тупой.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Самолёт, гвоздь газета, зонтик, мех, герой, качаться, соединять, кусать, острый.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Автомобиль, шуруп, журнал, сапоги, чешуя, трус, бежать, связывать, щипать, колючий.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Автобус, скрепка, письмо, шляпа, пух, ябеда, вертеться, складывать, толкать, режущий.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Мотоцикл, прищепка, афиша, ботинки, шкура, враг, спотыкаться, собирать, ударять, шершавый.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 xml:space="preserve">Попросите ребёнка представить себе человека, который не знает значения ни одного из этих слов. Далее вы говорите: «Постарайся объяснить этому человеку, что означает каждое слово, например слово «велосипед». Как бы ты объяснил это?» Помогайте ребёнку давать определения каждого слова, </w:t>
      </w:r>
      <w:r w:rsidRPr="006444A5">
        <w:rPr>
          <w:i/>
          <w:iCs/>
          <w:sz w:val="28"/>
          <w:szCs w:val="28"/>
        </w:rPr>
        <w:lastRenderedPageBreak/>
        <w:t>задавайте наводящие вопросы, но всегда сначала дайте ему возможность ответить самому.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В основе способностей ребёнка, являясь условием обучения, приобретения знаний и умений является память. Важно ориентироваться в большей степени на смысловую память и показать ребёнку различные примеры, которые помогают лучше запомнить.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i/>
          <w:iCs/>
          <w:sz w:val="28"/>
          <w:szCs w:val="28"/>
        </w:rPr>
        <w:t>Игра на развитие памяти: «Я – фотоаппарат».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 xml:space="preserve">Предложите ребёнку представить себя фотоаппаратом, который может сфотографировать любой предмет, ситуацию, человека и т. д. </w:t>
      </w:r>
      <w:proofErr w:type="gramStart"/>
      <w:r w:rsidRPr="006444A5">
        <w:rPr>
          <w:i/>
          <w:iCs/>
          <w:sz w:val="28"/>
          <w:szCs w:val="28"/>
        </w:rPr>
        <w:t>Например ,ребёнок</w:t>
      </w:r>
      <w:proofErr w:type="gramEnd"/>
      <w:r w:rsidRPr="006444A5">
        <w:rPr>
          <w:i/>
          <w:iCs/>
          <w:sz w:val="28"/>
          <w:szCs w:val="28"/>
        </w:rPr>
        <w:t xml:space="preserve"> в течение нескольких секунд внимательно рассматривает все предметы, находящиеся на письменном столе. Затем закрывает глаза и перечисляет все, что ему удалось запомнить.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Неоценима роль воображения в творчестве ребёнка: рисовании, лепке, музыке, сочинительстве и т. д. Неустанная работа воображения – это один из путей, ведущих к познанию и освоению ребёнком окружающего мира, к поиску в нём собственного пути.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Упражнение на развитие словесного воображения.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Предложите ребёнку игру: «Попробуй представить, что будет, если</w:t>
      </w:r>
      <w:proofErr w:type="gramStart"/>
      <w:r w:rsidRPr="006444A5">
        <w:rPr>
          <w:i/>
          <w:iCs/>
          <w:sz w:val="28"/>
          <w:szCs w:val="28"/>
        </w:rPr>
        <w:t>…Например</w:t>
      </w:r>
      <w:proofErr w:type="gramEnd"/>
      <w:r w:rsidRPr="006444A5">
        <w:rPr>
          <w:i/>
          <w:iCs/>
          <w:sz w:val="28"/>
          <w:szCs w:val="28"/>
        </w:rPr>
        <w:t>, представь себе, что открыли школу для кошек! Или люди научились летать. Или собаки стали разговаривать на человеческом языке и т. д.».</w:t>
      </w:r>
    </w:p>
    <w:p w:rsidR="002F5B3A" w:rsidRPr="006444A5" w:rsidRDefault="002F5B3A" w:rsidP="002F5B3A">
      <w:pPr>
        <w:pStyle w:val="a3"/>
        <w:spacing w:before="0" w:beforeAutospacing="0" w:after="0" w:afterAutospacing="0"/>
        <w:rPr>
          <w:sz w:val="28"/>
          <w:szCs w:val="28"/>
        </w:rPr>
      </w:pPr>
      <w:r w:rsidRPr="006444A5">
        <w:rPr>
          <w:sz w:val="28"/>
          <w:szCs w:val="28"/>
        </w:rPr>
        <w:t>Жизнь будущего первоклассника предъявляет большие требования к воле ребёнка: надо вовремя встать, успеть в школу точно до звонка, в классе надо сидеть положенное время и только на своём месте. Нужно выполнять многие правила на уроке: вставать, когда хочешь ответить или о чем-то спросить, поднимать руку и не выкрикивать ответ. А первокласснику очень хочется, чтобы спросили именно его, когда он знает ответ. Надо внимательно слушать учителя и выполнять все его указания. Писать можно только то и только там, где указал учитель.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И каждое такое правило, каждое «надо» требуют, чтобы ребенок подчинял им свои действия, мысли, желания, умел сдерживаться и контролировать свое поведение. На эту сторону психического развития следует обратить особое внимание, если ребенок отличается повышенной двигательной активностью, если он непоседлив, если он импульсивен и рассеян.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6444A5">
        <w:rPr>
          <w:sz w:val="28"/>
          <w:szCs w:val="28"/>
        </w:rPr>
        <w:t>Сформированность</w:t>
      </w:r>
      <w:proofErr w:type="spellEnd"/>
      <w:r w:rsidRPr="006444A5">
        <w:rPr>
          <w:sz w:val="28"/>
          <w:szCs w:val="28"/>
        </w:rPr>
        <w:t xml:space="preserve"> произвольной сферы дошкольника поможет ему быстрее и легче адаптироваться к школе.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b/>
          <w:bCs/>
          <w:sz w:val="28"/>
          <w:szCs w:val="28"/>
        </w:rPr>
        <w:t>Упражнение: «Найди такой же предмет»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lastRenderedPageBreak/>
        <w:t>Покажите ребёнку нарисованный предмет и 6 его копий. Из этих шести копий только одна является точной копией предмета-образца. Его-то ребёнок и должен отыскать. Остальные пять имеют малозаметные отличия.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i/>
          <w:iCs/>
          <w:sz w:val="28"/>
          <w:szCs w:val="28"/>
        </w:rPr>
        <w:t>Фиксируется время обдумывания ребёнком задачи и число ошибок. Если скорость ответа 10 секунд и менее, то это высокая импульсивность. Если при этом ответ правильный, то это свидетельствует о быстроте и гибкости мышления у ребёнка. Большая скорость ответов при их неточности свидетельствует об общей склонности ребёнка действовать необдуманно, подчиняясь эмоциональному порыву.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Средством повышения интеллекта ребёнка, его развития речи и подготовки к письму является тренировка пальцев рук.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В первую очередь, развитие тонкой моторики ребёнка связано с его общим физическим развитием. Поэтому ребёнку необходимы разнообразные физические упражнения, занятия физкультурой. Далее, постарайтесь ограничить использование в рисовании фломастеров: они не требуют никаких усилий от ребёнка и не развивают мышцы пальцев руки. Предпочтительными должны быть простые и цветные карандаши.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Очень полезны для развития пальцев ребёнка такие виды деятельности, как лепка из пластилина и глины, рисование и раскраска, составление аппликаций, работа с ножницами, пришивание пуговиц, вышивание, выжигание, выпиливание, нанизывание бус, конструирование из мелких деталей.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Для успешного овладения чтением и письмом в дальнейшем, ещё до начала обучения у ребенка должны быть сформированы необходимые для этого предпосылки.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Полноценное владение речевыми звуками (правильное их произношение, умение различать на слух, а также определять присутствие и примерное место звука в слове);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Достаточность словарного запаса;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6444A5">
        <w:rPr>
          <w:sz w:val="28"/>
          <w:szCs w:val="28"/>
        </w:rPr>
        <w:t>Сформированность</w:t>
      </w:r>
      <w:proofErr w:type="spellEnd"/>
      <w:r w:rsidRPr="006444A5">
        <w:rPr>
          <w:sz w:val="28"/>
          <w:szCs w:val="28"/>
        </w:rPr>
        <w:t xml:space="preserve"> грамматических систем, выражающаяся в умении грамматически правильно оформлять предложения и образовывать от одних слов другие;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Владение связной речью;</w:t>
      </w:r>
    </w:p>
    <w:p w:rsidR="002F5B3A" w:rsidRPr="006444A5" w:rsidRDefault="002F5B3A" w:rsidP="002F5B3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444A5">
        <w:rPr>
          <w:sz w:val="28"/>
          <w:szCs w:val="28"/>
        </w:rPr>
        <w:t>Сформированность</w:t>
      </w:r>
      <w:proofErr w:type="spellEnd"/>
      <w:r w:rsidRPr="006444A5">
        <w:rPr>
          <w:sz w:val="28"/>
          <w:szCs w:val="28"/>
        </w:rPr>
        <w:t xml:space="preserve"> зрительно-пространственных представлений (то есть представлений о форме, величине предметов и их расположении в пространстве по отношению друг к другу). Их </w:t>
      </w:r>
      <w:proofErr w:type="spellStart"/>
      <w:r w:rsidRPr="006444A5">
        <w:rPr>
          <w:sz w:val="28"/>
          <w:szCs w:val="28"/>
        </w:rPr>
        <w:t>Сформированность</w:t>
      </w:r>
      <w:proofErr w:type="spellEnd"/>
      <w:r w:rsidRPr="006444A5">
        <w:rPr>
          <w:sz w:val="28"/>
          <w:szCs w:val="28"/>
        </w:rPr>
        <w:t xml:space="preserve"> </w:t>
      </w:r>
      <w:r w:rsidRPr="006444A5">
        <w:rPr>
          <w:sz w:val="28"/>
          <w:szCs w:val="28"/>
        </w:rPr>
        <w:lastRenderedPageBreak/>
        <w:t>необходима для чёткого усвоения ребёнком зрительных образов букв (как печатных, так и письменных);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Иметь представление о числе и цифре.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Чтобы ребёнок избежал трудностей, связанных с изучением математики, решением арифметических задач, необходимо позаботиться о расширении его общего кругозора, умении ориентироваться в пространственно-временных связях.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Ребёнок должен уметь ответить на следующие вопросы: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В каком городе ты живёшь?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Назови свой адрес. На каком этаже ты живёшь?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Сколько этажей в доме?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Сколько этажей над вашей квартирой?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Сколько этажей под вашей квартирой?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Какие улицы (проспекты) находятся рядом с домом? Какой транспорт проходит вблизи дома? Остановки какого транспорта расположены около вашего дома?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Как называются остановки транспорта?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Какие магазины, учреждения находятся поблизости от вашего дома?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Сколько тебе лет?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Назови имя отчество родителей и их профессии. Где они работают?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Назови столицу нашей Родины.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Как называется наша страна?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Назови водоёмы, какие находятся на территории нашего города.</w:t>
      </w:r>
    </w:p>
    <w:p w:rsidR="002F5B3A" w:rsidRPr="006444A5" w:rsidRDefault="002F5B3A" w:rsidP="002F5B3A">
      <w:pPr>
        <w:pStyle w:val="a3"/>
        <w:spacing w:before="0" w:beforeAutospacing="0" w:after="240" w:afterAutospacing="0"/>
        <w:rPr>
          <w:sz w:val="28"/>
          <w:szCs w:val="28"/>
        </w:rPr>
      </w:pPr>
      <w:r w:rsidRPr="006444A5">
        <w:rPr>
          <w:sz w:val="28"/>
          <w:szCs w:val="28"/>
        </w:rPr>
        <w:t>Назови 5 городов России. И т. п.</w:t>
      </w:r>
    </w:p>
    <w:p w:rsidR="002F5B3A" w:rsidRPr="006444A5" w:rsidRDefault="002F5B3A" w:rsidP="002F5B3A">
      <w:pPr>
        <w:pStyle w:val="a3"/>
        <w:spacing w:before="0" w:beforeAutospacing="0" w:after="0" w:afterAutospacing="0"/>
        <w:rPr>
          <w:sz w:val="28"/>
          <w:szCs w:val="28"/>
        </w:rPr>
      </w:pPr>
      <w:r w:rsidRPr="006444A5">
        <w:rPr>
          <w:b/>
          <w:bCs/>
          <w:i/>
          <w:iCs/>
          <w:sz w:val="28"/>
          <w:szCs w:val="28"/>
        </w:rPr>
        <w:t>Итак, успехов вам и – больше веры в себя и возможности своего ребёнка!</w:t>
      </w:r>
    </w:p>
    <w:p w:rsidR="002F5B3A" w:rsidRPr="006444A5" w:rsidRDefault="002F5B3A" w:rsidP="002F5B3A">
      <w:pPr>
        <w:rPr>
          <w:rFonts w:ascii="Times New Roman" w:hAnsi="Times New Roman" w:cs="Times New Roman"/>
          <w:sz w:val="28"/>
          <w:szCs w:val="28"/>
        </w:rPr>
      </w:pPr>
    </w:p>
    <w:p w:rsidR="003E7799" w:rsidRDefault="003E7799"/>
    <w:sectPr w:rsidR="003E7799" w:rsidSect="003E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3A"/>
    <w:rsid w:val="002F5B3A"/>
    <w:rsid w:val="003E7799"/>
    <w:rsid w:val="0068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E777"/>
  <w15:docId w15:val="{BDF03B32-89CA-481A-9224-9261C672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B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799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87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2024-12-03T12:31:00Z</dcterms:created>
  <dcterms:modified xsi:type="dcterms:W3CDTF">2024-12-03T12:31:00Z</dcterms:modified>
</cp:coreProperties>
</file>